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58655" w14:textId="77777777" w:rsidR="0092485E" w:rsidRPr="003F2A89" w:rsidRDefault="0092485E" w:rsidP="0092485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4"/>
          <w:szCs w:val="24"/>
        </w:rPr>
      </w:pPr>
      <w:r w:rsidRPr="003F2A89">
        <w:rPr>
          <w:rFonts w:ascii="Verdana" w:eastAsia="Times New Roman" w:hAnsi="Verdana" w:cs="Arial"/>
          <w:b/>
          <w:bCs/>
          <w:iCs/>
          <w:sz w:val="20"/>
          <w:szCs w:val="20"/>
          <w:lang w:eastAsia="ro-RO"/>
        </w:rPr>
        <w:t>Anexa nr. 2</w:t>
      </w:r>
    </w:p>
    <w:p w14:paraId="5D9F744C" w14:textId="77777777" w:rsidR="0092485E" w:rsidRPr="003F2A89" w:rsidRDefault="0092485E" w:rsidP="0092485E">
      <w:pPr>
        <w:spacing w:after="0" w:line="240" w:lineRule="auto"/>
        <w:jc w:val="right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eastAsia="Times New Roman" w:hAnsi="Verdana" w:cs="Arial"/>
          <w:b/>
          <w:bCs/>
          <w:sz w:val="20"/>
          <w:szCs w:val="20"/>
        </w:rPr>
        <w:t>la Metodologia de finanțare</w:t>
      </w:r>
      <w:r w:rsidRPr="003F2A89">
        <w:rPr>
          <w:rFonts w:ascii="Verdana" w:eastAsia="Times New Roman" w:hAnsi="Verdana" w:cs="Arial"/>
          <w:b/>
          <w:bCs/>
          <w:sz w:val="20"/>
          <w:szCs w:val="20"/>
        </w:rPr>
        <w:t xml:space="preserve"> – domeniul Tineret</w:t>
      </w:r>
    </w:p>
    <w:p w14:paraId="493D668B" w14:textId="77777777" w:rsidR="0092485E" w:rsidRPr="003F2A89" w:rsidRDefault="0092485E" w:rsidP="0092485E">
      <w:pPr>
        <w:autoSpaceDE w:val="0"/>
        <w:autoSpaceDN w:val="0"/>
        <w:adjustRightInd w:val="0"/>
        <w:spacing w:after="100" w:line="240" w:lineRule="auto"/>
        <w:jc w:val="right"/>
        <w:rPr>
          <w:rFonts w:ascii="Verdana" w:eastAsia="Times New Roman" w:hAnsi="Verdana" w:cs="Arial"/>
          <w:b/>
          <w:bCs/>
          <w:iCs/>
          <w:sz w:val="20"/>
          <w:szCs w:val="20"/>
          <w:lang w:eastAsia="ro-RO"/>
        </w:rPr>
      </w:pPr>
    </w:p>
    <w:p w14:paraId="5393C1A7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  <w:r w:rsidRPr="003F2A89">
        <w:rPr>
          <w:rFonts w:ascii="Verdana" w:eastAsia="Times New Roman" w:hAnsi="Verdana" w:cs="Arial"/>
          <w:b/>
          <w:bCs/>
          <w:sz w:val="20"/>
          <w:szCs w:val="20"/>
        </w:rPr>
        <w:t>1. BUGETUL DETALIAT AL PROIECTULUI</w:t>
      </w:r>
    </w:p>
    <w:p w14:paraId="667917BB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4E9048A2" w14:textId="042A8C39" w:rsidR="0092485E" w:rsidRPr="003F2A89" w:rsidRDefault="00301849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Organizaţia</w:t>
      </w:r>
      <w:r w:rsidR="0092485E" w:rsidRPr="003F2A89">
        <w:rPr>
          <w:rFonts w:ascii="Verdana" w:eastAsia="Times New Roman" w:hAnsi="Verdana" w:cs="Arial"/>
          <w:sz w:val="20"/>
          <w:szCs w:val="20"/>
        </w:rPr>
        <w:t>.....………………………………….....................................................</w:t>
      </w:r>
      <w:r>
        <w:rPr>
          <w:rFonts w:ascii="Verdana" w:eastAsia="Times New Roman" w:hAnsi="Verdana" w:cs="Arial"/>
          <w:sz w:val="20"/>
          <w:szCs w:val="20"/>
        </w:rPr>
        <w:t>........</w:t>
      </w:r>
      <w:bookmarkStart w:id="0" w:name="_GoBack"/>
      <w:bookmarkEnd w:id="0"/>
    </w:p>
    <w:p w14:paraId="103F57AE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</w:rPr>
        <w:t xml:space="preserve">Proiectul ................................................................................................................  </w:t>
      </w:r>
    </w:p>
    <w:p w14:paraId="6913661B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</w:rPr>
        <w:t>Perioada şi locul desfăşurării .....................................................................................</w:t>
      </w:r>
    </w:p>
    <w:p w14:paraId="284106FB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2"/>
        <w:gridCol w:w="1418"/>
        <w:gridCol w:w="708"/>
        <w:gridCol w:w="1276"/>
        <w:gridCol w:w="1843"/>
        <w:gridCol w:w="1276"/>
      </w:tblGrid>
      <w:tr w:rsidR="0092485E" w:rsidRPr="003F2A89" w14:paraId="38717033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79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3F2A89">
              <w:rPr>
                <w:rFonts w:ascii="Verdana" w:eastAsia="Times New Roman" w:hAnsi="Verdana" w:cs="Arial"/>
                <w:b/>
                <w:sz w:val="18"/>
                <w:szCs w:val="18"/>
              </w:rPr>
              <w:t>Capitol de buget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2001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3F2A89">
              <w:rPr>
                <w:rFonts w:ascii="Verdana" w:eastAsia="Times New Roman" w:hAnsi="Verdana" w:cs="Arial"/>
                <w:b/>
                <w:sz w:val="18"/>
                <w:szCs w:val="18"/>
              </w:rPr>
              <w:t>Unităţi de măsură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228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3F2A89">
              <w:rPr>
                <w:rFonts w:ascii="Verdana" w:eastAsia="Times New Roman" w:hAnsi="Verdana" w:cs="Arial"/>
                <w:b/>
                <w:sz w:val="18"/>
                <w:szCs w:val="18"/>
              </w:rPr>
              <w:t>Cost/</w:t>
            </w:r>
          </w:p>
          <w:p w14:paraId="253C106D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3F2A89">
              <w:rPr>
                <w:rFonts w:ascii="Verdana" w:eastAsia="Times New Roman" w:hAnsi="Verdana" w:cs="Arial"/>
                <w:b/>
                <w:sz w:val="18"/>
                <w:szCs w:val="18"/>
              </w:rPr>
              <w:t>unitate (Lei)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DB8D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3F2A89">
              <w:rPr>
                <w:rFonts w:ascii="Verdana" w:eastAsia="Times New Roman" w:hAnsi="Verdana" w:cs="Arial"/>
                <w:b/>
                <w:sz w:val="18"/>
                <w:szCs w:val="18"/>
              </w:rPr>
              <w:t>Nr. de 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5B4E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3F2A89">
              <w:rPr>
                <w:rFonts w:ascii="Verdana" w:eastAsia="Times New Roman" w:hAnsi="Verdana" w:cs="Arial"/>
                <w:b/>
                <w:sz w:val="18"/>
                <w:szCs w:val="18"/>
              </w:rPr>
              <w:t>Costul total</w:t>
            </w:r>
          </w:p>
          <w:p w14:paraId="4140AA2F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3F2A89">
              <w:rPr>
                <w:rFonts w:ascii="Verdana" w:eastAsia="Times New Roman" w:hAnsi="Verdana" w:cs="Arial"/>
                <w:b/>
                <w:sz w:val="18"/>
                <w:szCs w:val="18"/>
              </w:rPr>
              <w:t>(Lei)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A7A9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3F2A89">
              <w:rPr>
                <w:rFonts w:ascii="Verdana" w:eastAsia="Times New Roman" w:hAnsi="Verdana" w:cs="Arial"/>
                <w:b/>
                <w:sz w:val="18"/>
                <w:szCs w:val="18"/>
              </w:rPr>
              <w:t>Contribuţie Autoritate finanţatoare (fonduri publice)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EF63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3F2A89">
              <w:rPr>
                <w:rFonts w:ascii="Verdana" w:eastAsia="Times New Roman" w:hAnsi="Verdana" w:cs="Arial"/>
                <w:b/>
                <w:sz w:val="18"/>
                <w:szCs w:val="18"/>
              </w:rPr>
              <w:t>Contribu-</w:t>
            </w:r>
          </w:p>
          <w:p w14:paraId="5CDD7F81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3F2A89">
              <w:rPr>
                <w:rFonts w:ascii="Verdana" w:eastAsia="Times New Roman" w:hAnsi="Verdana" w:cs="Arial"/>
                <w:b/>
                <w:sz w:val="18"/>
                <w:szCs w:val="18"/>
              </w:rPr>
              <w:t xml:space="preserve">ţie beneficiar </w:t>
            </w:r>
          </w:p>
        </w:tc>
      </w:tr>
      <w:tr w:rsidR="0092485E" w:rsidRPr="003F2A89" w14:paraId="001CFEC1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A236D" w14:textId="77777777" w:rsidR="0092485E" w:rsidRPr="003F2A89" w:rsidRDefault="0092485E" w:rsidP="004032DF">
            <w:pPr>
              <w:spacing w:before="240" w:after="60" w:line="240" w:lineRule="auto"/>
              <w:jc w:val="center"/>
              <w:outlineLvl w:val="7"/>
              <w:rPr>
                <w:rFonts w:ascii="Verdana" w:eastAsia="Times New Roman" w:hAnsi="Verdana" w:cs="Times New Roman"/>
                <w:b/>
                <w:i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DF0B4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E7F6A3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DD5D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3127B8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5(3*4)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D816E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B2CA8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7</w:t>
            </w:r>
          </w:p>
        </w:tc>
      </w:tr>
      <w:tr w:rsidR="0092485E" w:rsidRPr="003F2A89" w14:paraId="6E2776A3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5DDCB" w14:textId="77777777" w:rsidR="0092485E" w:rsidRPr="003F2A89" w:rsidRDefault="0092485E" w:rsidP="004032DF">
            <w:pPr>
              <w:spacing w:after="0" w:line="240" w:lineRule="auto"/>
              <w:jc w:val="both"/>
              <w:outlineLvl w:val="7"/>
              <w:rPr>
                <w:rFonts w:ascii="Verdana" w:eastAsia="Times New Roman" w:hAnsi="Verdana" w:cs="Times New Roman"/>
                <w:b/>
                <w:i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  <w:r w:rsidRPr="003F2A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Resurse umane</w:t>
            </w:r>
            <w:r w:rsidRPr="003F2A8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14:paraId="25FAB0FB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1.1.Onorarii echipa de implementare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45531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2501A2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7FBC6C9A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9F5E7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4EF79AED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FF49A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5BB906B9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3C17E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2FA42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2485E" w:rsidRPr="003F2A89" w14:paraId="298FB603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FF420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/>
                <w:sz w:val="20"/>
                <w:szCs w:val="20"/>
              </w:rPr>
              <w:t>2. Fond de premiere pentru concursuri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95C9D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DCE5E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92D700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4ECF3A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0AEB3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EADF93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ind w:right="-108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2485E" w:rsidRPr="003F2A89" w14:paraId="00F37150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465FFE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/>
                <w:sz w:val="20"/>
                <w:szCs w:val="20"/>
              </w:rPr>
              <w:t>3.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 w:rsidRPr="003F2A89">
              <w:rPr>
                <w:rFonts w:ascii="Verdana" w:eastAsia="Times New Roman" w:hAnsi="Verdana" w:cs="Arial"/>
                <w:b/>
                <w:sz w:val="20"/>
                <w:szCs w:val="20"/>
              </w:rPr>
              <w:t>Consumabile</w:t>
            </w: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 xml:space="preserve"> – rechizite de birou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DD5103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9D3B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B84B8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F68FF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BFD0A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B752E1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2485E" w:rsidRPr="003F2A89" w14:paraId="0C568A2B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4EA8F0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/>
                <w:sz w:val="20"/>
                <w:szCs w:val="20"/>
              </w:rPr>
              <w:t>4.</w:t>
            </w:r>
            <w:r w:rsidRPr="003F2A8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F2A89">
              <w:rPr>
                <w:rFonts w:ascii="Verdana" w:eastAsia="Times New Roman" w:hAnsi="Verdana" w:cs="Times New Roman"/>
                <w:b/>
                <w:sz w:val="20"/>
                <w:szCs w:val="20"/>
              </w:rPr>
              <w:t>Echipamente şi bunuri</w:t>
            </w:r>
            <w:r w:rsidRPr="003F2A89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B3AC5E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E88BC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7D3A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8F462B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3C8BE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B91B3B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2485E" w:rsidRPr="003F2A89" w14:paraId="2CB9820D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FF3E07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Times New Roman"/>
                <w:b/>
                <w:sz w:val="20"/>
                <w:szCs w:val="20"/>
              </w:rPr>
              <w:t>5.</w:t>
            </w:r>
            <w:r w:rsidRPr="003F2A89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F2A89">
              <w:rPr>
                <w:rFonts w:ascii="Verdana" w:eastAsia="Times New Roman" w:hAnsi="Verdana" w:cs="Arial"/>
                <w:b/>
                <w:sz w:val="20"/>
                <w:szCs w:val="20"/>
              </w:rPr>
              <w:t>Închirieiri</w:t>
            </w:r>
            <w:r w:rsidRPr="003F2A89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</w:rPr>
              <w:t>3</w:t>
            </w:r>
          </w:p>
          <w:p w14:paraId="50FB8B67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sz w:val="20"/>
                <w:szCs w:val="20"/>
              </w:rPr>
              <w:t>6.1. Chiria pentru spaţiul alocat acţiunii</w:t>
            </w:r>
          </w:p>
          <w:p w14:paraId="5D1FC7CE" w14:textId="77777777" w:rsidR="0092485E" w:rsidRPr="003F2A89" w:rsidRDefault="0092485E" w:rsidP="004032DF">
            <w:pPr>
              <w:spacing w:after="0" w:line="240" w:lineRule="auto"/>
              <w:jc w:val="both"/>
              <w:outlineLvl w:val="7"/>
              <w:rPr>
                <w:rFonts w:ascii="Verdana" w:eastAsia="Times New Roman" w:hAnsi="Verdana" w:cs="Times New Roman"/>
                <w:b/>
                <w:i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6.2….</w:t>
            </w:r>
          </w:p>
          <w:p w14:paraId="27411E6D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0839075B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3F2A89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……………..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DBD3AD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44E5E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4F40A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0B5C3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F9EB48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C4032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2485E" w:rsidRPr="003F2A89" w14:paraId="5087CC23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BEFDDE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/>
                <w:iCs/>
                <w:sz w:val="20"/>
                <w:szCs w:val="20"/>
              </w:rPr>
              <w:t>6. Cazare</w:t>
            </w:r>
            <w:r w:rsidRPr="003F2A89">
              <w:rPr>
                <w:rFonts w:ascii="Verdana" w:eastAsia="Times New Roman" w:hAnsi="Verdana" w:cs="Arial"/>
                <w:b/>
                <w:sz w:val="20"/>
                <w:szCs w:val="20"/>
              </w:rPr>
              <w:t xml:space="preserve"> +masă</w:t>
            </w:r>
            <w:r w:rsidRPr="003F2A89">
              <w:rPr>
                <w:rFonts w:ascii="Verdana" w:eastAsia="Times New Roman" w:hAnsi="Verdana" w:cs="Arial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1E22FD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1089E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484E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B0376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0772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89A6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2485E" w:rsidRPr="003F2A89" w14:paraId="1564F22C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F4472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/>
                <w:iCs/>
                <w:sz w:val="20"/>
                <w:szCs w:val="20"/>
              </w:rPr>
              <w:t>7.Diurnă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178D8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E5CF7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599CB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F9E11B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D92EB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9E723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2485E" w:rsidRPr="003F2A89" w14:paraId="1D38E0CE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AB4E43" w14:textId="77777777" w:rsidR="0092485E" w:rsidRPr="003F2A89" w:rsidRDefault="0092485E" w:rsidP="004032DF">
            <w:pPr>
              <w:spacing w:after="0" w:line="240" w:lineRule="auto"/>
              <w:jc w:val="both"/>
              <w:outlineLvl w:val="7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3F2A89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8. Transport</w:t>
            </w:r>
          </w:p>
          <w:p w14:paraId="32E636BC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3F2A89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8.1. Transport local 8.2. Transport internaţional</w:t>
            </w:r>
          </w:p>
          <w:p w14:paraId="44CE8E5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372A0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53E52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8B9D47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D93E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BF8FA1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F612B8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2485E" w:rsidRPr="003F2A89" w14:paraId="155BCBCA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150F03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Times New Roman"/>
                <w:b/>
                <w:sz w:val="20"/>
                <w:szCs w:val="20"/>
              </w:rPr>
              <w:t>9.</w:t>
            </w:r>
            <w:r w:rsidRPr="003F2A89">
              <w:rPr>
                <w:rFonts w:ascii="Verdana" w:eastAsia="Times New Roman" w:hAnsi="Verdana" w:cs="Arial"/>
                <w:b/>
                <w:iCs/>
                <w:sz w:val="20"/>
                <w:szCs w:val="20"/>
              </w:rPr>
              <w:t>Alte costuri,servicii</w:t>
            </w:r>
          </w:p>
          <w:p w14:paraId="04EDA73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iCs/>
                <w:sz w:val="20"/>
                <w:szCs w:val="20"/>
              </w:rPr>
              <w:t>9.1. Publicaţii</w:t>
            </w:r>
            <w:r w:rsidRPr="003F2A89">
              <w:rPr>
                <w:rFonts w:ascii="Verdana" w:eastAsia="Times New Roman" w:hAnsi="Verdana" w:cs="Arial"/>
                <w:iCs/>
                <w:sz w:val="20"/>
                <w:szCs w:val="20"/>
                <w:vertAlign w:val="superscript"/>
              </w:rPr>
              <w:t>5</w:t>
            </w:r>
          </w:p>
          <w:p w14:paraId="2C3449D0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iCs/>
                <w:sz w:val="20"/>
                <w:szCs w:val="20"/>
              </w:rPr>
              <w:t>9.2. Materiale promoţionale</w:t>
            </w:r>
          </w:p>
          <w:p w14:paraId="6D0074D2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iCs/>
                <w:sz w:val="20"/>
                <w:szCs w:val="20"/>
              </w:rPr>
              <w:t>9.3. Traduceri</w:t>
            </w:r>
          </w:p>
          <w:p w14:paraId="458E8856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iCs/>
                <w:sz w:val="20"/>
                <w:szCs w:val="20"/>
              </w:rPr>
              <w:t>9.4. Servicii foto, servicii copiere</w:t>
            </w:r>
          </w:p>
          <w:p w14:paraId="08112263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i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iCs/>
                <w:sz w:val="20"/>
                <w:szCs w:val="20"/>
              </w:rPr>
              <w:t>9.5. Acţiuni de vizibilitate a proiectului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60ECF6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F474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0F15B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C0BE8F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5B4CE4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A1919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2485E" w:rsidRPr="003F2A89" w14:paraId="42217169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5CE1C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E0FE2F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42E36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ED9EFD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F933CB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44AB2B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761D8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92485E" w:rsidRPr="003F2A89" w14:paraId="183B3FB8" w14:textId="77777777" w:rsidTr="004032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8B019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3F2A89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Procent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87897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6F399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C1E01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67FC15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E84E0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C57A6" w14:textId="77777777" w:rsidR="0092485E" w:rsidRPr="003F2A89" w:rsidRDefault="0092485E" w:rsidP="004032DF">
            <w:pPr>
              <w:tabs>
                <w:tab w:val="left" w:pos="286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3408231A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  <w:vertAlign w:val="superscript"/>
        </w:rPr>
        <w:t xml:space="preserve">1 </w:t>
      </w:r>
      <w:r w:rsidRPr="003F2A89">
        <w:rPr>
          <w:rFonts w:ascii="Verdana" w:eastAsia="Times New Roman" w:hAnsi="Verdana" w:cs="Arial"/>
          <w:sz w:val="20"/>
          <w:szCs w:val="20"/>
        </w:rPr>
        <w:t>inclusiv taxe şi alte costuri aferente onorariilor;</w:t>
      </w:r>
    </w:p>
    <w:p w14:paraId="37376B32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  <w:vertAlign w:val="superscript"/>
        </w:rPr>
        <w:lastRenderedPageBreak/>
        <w:t>2</w:t>
      </w:r>
      <w:r w:rsidRPr="003F2A89">
        <w:rPr>
          <w:rFonts w:ascii="Verdana" w:eastAsia="Times New Roman" w:hAnsi="Verdana" w:cs="Arial"/>
          <w:sz w:val="20"/>
          <w:szCs w:val="20"/>
        </w:rPr>
        <w:t xml:space="preserve"> se vor deconta cheltuielile cu dotările şi echipamentele care sunt indispensabile desfăşurării activităţilor proiectelor;</w:t>
      </w:r>
    </w:p>
    <w:p w14:paraId="64183354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  <w:vertAlign w:val="superscript"/>
        </w:rPr>
        <w:t xml:space="preserve">3 </w:t>
      </w:r>
      <w:r w:rsidRPr="003F2A89">
        <w:rPr>
          <w:rFonts w:ascii="Verdana" w:eastAsia="Times New Roman" w:hAnsi="Verdana" w:cs="Arial"/>
          <w:sz w:val="20"/>
          <w:szCs w:val="20"/>
        </w:rPr>
        <w:t>vor fi recunoscute doar contractele de închiriere legal întocmite;</w:t>
      </w:r>
    </w:p>
    <w:p w14:paraId="0F761960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  <w:vertAlign w:val="superscript"/>
        </w:rPr>
        <w:t xml:space="preserve">4 </w:t>
      </w:r>
      <w:r w:rsidRPr="003F2A89">
        <w:rPr>
          <w:rFonts w:ascii="Verdana" w:eastAsia="Times New Roman" w:hAnsi="Verdana" w:cs="Arial"/>
          <w:sz w:val="20"/>
          <w:szCs w:val="20"/>
        </w:rPr>
        <w:t>se pot include: produse protocol pentru întâlniri, produse alimentare pentru diferite acţiuni de teren (se exclud categoric băuturile alcoolice şi tutunul) care sunt imperios necesare derulării proiectului;</w:t>
      </w:r>
    </w:p>
    <w:p w14:paraId="40B83504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3F2A89">
        <w:rPr>
          <w:rFonts w:ascii="Verdana" w:eastAsia="Times New Roman" w:hAnsi="Verdana" w:cs="Arial"/>
          <w:sz w:val="20"/>
          <w:szCs w:val="20"/>
          <w:vertAlign w:val="superscript"/>
        </w:rPr>
        <w:t xml:space="preserve">5 </w:t>
      </w:r>
      <w:r w:rsidRPr="003F2A89">
        <w:rPr>
          <w:rFonts w:ascii="Verdana" w:eastAsia="Times New Roman" w:hAnsi="Verdana" w:cs="Arial"/>
          <w:sz w:val="20"/>
          <w:szCs w:val="20"/>
        </w:rPr>
        <w:t>se poate include tipărirea de pliante, broşuri, fluturaşi, postere, afişe, cărţi, etc.</w:t>
      </w:r>
    </w:p>
    <w:p w14:paraId="75D6BCAE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</w:p>
    <w:p w14:paraId="4A11646F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1846CEAB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</w:p>
    <w:p w14:paraId="6F732F83" w14:textId="77777777" w:rsidR="0092485E" w:rsidRPr="003F2A89" w:rsidRDefault="0092485E" w:rsidP="009248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ro-RO"/>
        </w:rPr>
      </w:pPr>
      <w:r w:rsidRPr="003F2A89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o-RO"/>
        </w:rPr>
        <w:t xml:space="preserve">2. </w:t>
      </w:r>
      <w:r w:rsidRPr="003F2A89">
        <w:rPr>
          <w:rFonts w:ascii="Verdana" w:eastAsia="Times New Roman" w:hAnsi="Verdana" w:cs="Arial"/>
          <w:b/>
          <w:bCs/>
          <w:sz w:val="20"/>
          <w:szCs w:val="20"/>
          <w:lang w:eastAsia="ro-RO"/>
        </w:rPr>
        <w:t>SURSE DE FINANŢARE PRECONIZATE</w:t>
      </w:r>
    </w:p>
    <w:p w14:paraId="30F2BA0A" w14:textId="77777777" w:rsidR="0092485E" w:rsidRPr="003F2A89" w:rsidRDefault="0092485E" w:rsidP="0092485E">
      <w:pPr>
        <w:keepNext/>
        <w:keepLines/>
        <w:spacing w:after="0" w:line="240" w:lineRule="auto"/>
        <w:jc w:val="both"/>
        <w:rPr>
          <w:rFonts w:ascii="Verdana" w:eastAsia="Times New Roman" w:hAnsi="Verdana" w:cs="Arial"/>
        </w:rPr>
      </w:pPr>
      <w:r w:rsidRPr="003F2A89">
        <w:rPr>
          <w:rFonts w:ascii="Verdana" w:eastAsia="Times New Roman" w:hAnsi="Verdana" w:cs="Arial"/>
        </w:rPr>
        <w:t>Completaţi</w:t>
      </w:r>
      <w:r w:rsidRPr="003F2A89">
        <w:rPr>
          <w:rFonts w:ascii="Verdana" w:eastAsia="Times New Roman" w:hAnsi="Verdana" w:cs="Arial"/>
          <w:b/>
          <w:bCs/>
        </w:rPr>
        <w:t xml:space="preserve"> </w:t>
      </w:r>
      <w:r w:rsidRPr="003F2A89">
        <w:rPr>
          <w:rFonts w:ascii="Verdana" w:eastAsia="Times New Roman" w:hAnsi="Verdana" w:cs="Arial"/>
          <w:bCs/>
        </w:rPr>
        <w:t>tabelul de mai jos</w:t>
      </w:r>
      <w:r w:rsidRPr="003F2A89">
        <w:rPr>
          <w:rFonts w:ascii="Verdana" w:eastAsia="Times New Roman" w:hAnsi="Verdana" w:cs="Arial"/>
        </w:rPr>
        <w:t xml:space="preserve"> pentru a furniza informaţiile cu privire la sursele de finanţare preconizate pentru finanţarea proiectului. </w:t>
      </w:r>
    </w:p>
    <w:tbl>
      <w:tblPr>
        <w:tblpPr w:leftFromText="180" w:rightFromText="180" w:vertAnchor="text" w:horzAnchor="margin" w:tblpY="57"/>
        <w:tblW w:w="9464" w:type="dxa"/>
        <w:tblLook w:val="0000" w:firstRow="0" w:lastRow="0" w:firstColumn="0" w:lastColumn="0" w:noHBand="0" w:noVBand="0"/>
      </w:tblPr>
      <w:tblGrid>
        <w:gridCol w:w="4786"/>
        <w:gridCol w:w="1559"/>
        <w:gridCol w:w="1560"/>
        <w:gridCol w:w="1559"/>
      </w:tblGrid>
      <w:tr w:rsidR="0092485E" w:rsidRPr="003F2A89" w14:paraId="2A666BA1" w14:textId="77777777" w:rsidTr="004032DF">
        <w:trPr>
          <w:gridAfter w:val="1"/>
          <w:wAfter w:w="1559" w:type="dxa"/>
          <w:trHeight w:val="315"/>
        </w:trPr>
        <w:tc>
          <w:tcPr>
            <w:tcW w:w="4786" w:type="dxa"/>
            <w:tcBorders>
              <w:bottom w:val="single" w:sz="4" w:space="0" w:color="auto"/>
            </w:tcBorders>
            <w:noWrap/>
            <w:vAlign w:val="bottom"/>
          </w:tcPr>
          <w:p w14:paraId="6AD7D870" w14:textId="77777777" w:rsidR="0092485E" w:rsidRPr="003F2A89" w:rsidRDefault="0092485E" w:rsidP="004032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14:paraId="7597337A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  <w:p w14:paraId="449EB3A6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75EC98A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92485E" w:rsidRPr="003F2A89" w14:paraId="5D1DDDEB" w14:textId="77777777" w:rsidTr="004032DF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63BD7AE" w14:textId="77777777" w:rsidR="0092485E" w:rsidRPr="003F2A89" w:rsidRDefault="0092485E" w:rsidP="004032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  <w:r w:rsidRPr="003F2A89">
              <w:rPr>
                <w:rFonts w:ascii="Verdana" w:eastAsia="Times New Roman" w:hAnsi="Verdana" w:cs="Arial"/>
                <w:b/>
                <w:bCs/>
              </w:rPr>
              <w:t>SURSE DE FINANŢARE PRECONIZATE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30CE0009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noWrap/>
            <w:vAlign w:val="bottom"/>
          </w:tcPr>
          <w:p w14:paraId="69E41A3B" w14:textId="77777777" w:rsidR="0092485E" w:rsidRPr="003F2A89" w:rsidRDefault="0092485E" w:rsidP="004032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  <w:r w:rsidRPr="003F2A89">
              <w:rPr>
                <w:rFonts w:ascii="Verdana" w:eastAsia="Times New Roman" w:hAnsi="Verdana" w:cs="Arial"/>
                <w:b/>
                <w:bCs/>
              </w:rPr>
              <w:t>Suma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6ECF35C7" w14:textId="77777777" w:rsidR="0092485E" w:rsidRPr="003F2A89" w:rsidRDefault="0092485E" w:rsidP="004032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  <w:r w:rsidRPr="003F2A89">
              <w:rPr>
                <w:rFonts w:ascii="Verdana" w:eastAsia="Times New Roman" w:hAnsi="Verdana" w:cs="Arial"/>
                <w:b/>
                <w:bCs/>
              </w:rPr>
              <w:t>Procentaj</w:t>
            </w:r>
          </w:p>
          <w:p w14:paraId="1E4F0629" w14:textId="77777777" w:rsidR="0092485E" w:rsidRPr="003F2A89" w:rsidRDefault="0092485E" w:rsidP="004032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  <w:r w:rsidRPr="003F2A89">
              <w:rPr>
                <w:rFonts w:ascii="Verdana" w:eastAsia="Times New Roman" w:hAnsi="Verdana" w:cs="Arial"/>
                <w:b/>
                <w:bCs/>
              </w:rPr>
              <w:t>din total</w:t>
            </w:r>
          </w:p>
          <w:p w14:paraId="58AC17E7" w14:textId="77777777" w:rsidR="0092485E" w:rsidRPr="003F2A89" w:rsidRDefault="0092485E" w:rsidP="004032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  <w:r w:rsidRPr="003F2A89">
              <w:rPr>
                <w:rFonts w:ascii="Verdana" w:eastAsia="Times New Roman" w:hAnsi="Verdana" w:cs="Arial"/>
                <w:b/>
                <w:bCs/>
              </w:rPr>
              <w:t>%</w:t>
            </w:r>
          </w:p>
        </w:tc>
      </w:tr>
      <w:tr w:rsidR="0092485E" w:rsidRPr="003F2A89" w14:paraId="1E1F7BAB" w14:textId="77777777" w:rsidTr="004032DF">
        <w:trPr>
          <w:trHeight w:val="255"/>
        </w:trPr>
        <w:tc>
          <w:tcPr>
            <w:tcW w:w="4786" w:type="dxa"/>
            <w:tcBorders>
              <w:left w:val="single" w:sz="4" w:space="0" w:color="auto"/>
            </w:tcBorders>
            <w:noWrap/>
            <w:vAlign w:val="bottom"/>
          </w:tcPr>
          <w:p w14:paraId="5DD77AE1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bottom"/>
          </w:tcPr>
          <w:p w14:paraId="2E91E2E8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14:paraId="2DBA979A" w14:textId="77777777" w:rsidR="0092485E" w:rsidRPr="003F2A89" w:rsidRDefault="0092485E" w:rsidP="004032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  <w:r w:rsidRPr="003F2A89">
              <w:rPr>
                <w:rFonts w:ascii="Verdana" w:eastAsia="Times New Roman" w:hAnsi="Verdana" w:cs="Arial"/>
                <w:b/>
                <w:bCs/>
              </w:rPr>
              <w:t>RON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C0C0C0"/>
          </w:tcPr>
          <w:p w14:paraId="6A56C70F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92485E" w:rsidRPr="003F2A89" w14:paraId="7EFFB052" w14:textId="77777777" w:rsidTr="004032DF">
        <w:trPr>
          <w:trHeight w:val="105"/>
        </w:trPr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8D81435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FADD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1923C050" w14:textId="77777777" w:rsidR="0092485E" w:rsidRPr="003F2A89" w:rsidRDefault="0092485E" w:rsidP="004032D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0B95703E" w14:textId="77777777" w:rsidR="0092485E" w:rsidRPr="003F2A89" w:rsidRDefault="0092485E" w:rsidP="004032D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92485E" w:rsidRPr="003F2A89" w14:paraId="3F86754F" w14:textId="77777777" w:rsidTr="004032DF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21C23AA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</w:rPr>
            </w:pPr>
            <w:r w:rsidRPr="003F2A89">
              <w:rPr>
                <w:rFonts w:ascii="Verdana" w:eastAsia="Times New Roman" w:hAnsi="Verdana" w:cs="Arial"/>
                <w:b/>
                <w:bCs/>
              </w:rPr>
              <w:t>Contribuţia financiară a solicitantului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D8E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615C37C1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29D3DB07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92485E" w:rsidRPr="003F2A89" w14:paraId="4D4055F9" w14:textId="77777777" w:rsidTr="004032DF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44F2268" w14:textId="77777777" w:rsidR="0092485E" w:rsidRPr="003F2A89" w:rsidRDefault="0092485E" w:rsidP="00403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Contribuţie proprie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7A6EF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73FBC64F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1CF3BA57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92485E" w:rsidRPr="003F2A89" w14:paraId="35FEB9D8" w14:textId="77777777" w:rsidTr="004032DF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82F1E67" w14:textId="77777777" w:rsidR="0092485E" w:rsidRPr="003F2A89" w:rsidRDefault="0092485E" w:rsidP="00403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Donaţii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E334F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6FF301AA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893B7CB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92485E" w:rsidRPr="003F2A89" w14:paraId="77A2E24A" w14:textId="77777777" w:rsidTr="004032DF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82C57CF" w14:textId="77777777" w:rsidR="0092485E" w:rsidRPr="003F2A89" w:rsidRDefault="0092485E" w:rsidP="00403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Sponsorizări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1467D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0569FC49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4E002BF3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92485E" w:rsidRPr="003F2A89" w14:paraId="213DB003" w14:textId="77777777" w:rsidTr="004032DF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ED028FE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</w:rPr>
            </w:pPr>
            <w:r w:rsidRPr="003F2A89">
              <w:rPr>
                <w:rFonts w:ascii="Verdana" w:eastAsia="Times New Roman" w:hAnsi="Verdana" w:cs="Arial"/>
              </w:rPr>
              <w:t>Alte surse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78B5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634088D3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3DCDF506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92485E" w:rsidRPr="003F2A89" w14:paraId="40FFFEDF" w14:textId="77777777" w:rsidTr="004032DF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6962BD8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</w:rPr>
            </w:pPr>
            <w:r w:rsidRPr="003F2A89">
              <w:rPr>
                <w:rFonts w:ascii="Verdana" w:eastAsia="Times New Roman" w:hAnsi="Verdana" w:cs="Arial"/>
                <w:b/>
                <w:bCs/>
              </w:rPr>
              <w:t>Contribuţia solicitată Autorităţii Finanţatoare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CE59E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21A1CAAC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6E8EE04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92485E" w:rsidRPr="003F2A89" w14:paraId="089F487F" w14:textId="77777777" w:rsidTr="004032DF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7E18EAC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632B3845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noWrap/>
            <w:vAlign w:val="bottom"/>
          </w:tcPr>
          <w:p w14:paraId="0C1A9C77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73F13C32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  <w:tr w:rsidR="0092485E" w:rsidRPr="003F2A89" w14:paraId="3899FC1B" w14:textId="77777777" w:rsidTr="004032DF">
        <w:trPr>
          <w:trHeight w:val="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1ACED34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</w:rPr>
            </w:pPr>
            <w:r w:rsidRPr="003F2A89">
              <w:rPr>
                <w:rFonts w:ascii="Verdana" w:eastAsia="Times New Roman" w:hAnsi="Verdana" w:cs="Arial"/>
                <w:b/>
                <w:bCs/>
              </w:rPr>
              <w:t>TOTAL GENERAL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4BF27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30F61E26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  <w:r w:rsidRPr="003F2A89">
              <w:rPr>
                <w:rFonts w:ascii="Verdana" w:eastAsia="Times New Roman" w:hAnsi="Verdana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6CEF6F9E" w14:textId="77777777" w:rsidR="0092485E" w:rsidRPr="003F2A89" w:rsidRDefault="0092485E" w:rsidP="004032DF">
            <w:pPr>
              <w:spacing w:after="0" w:line="240" w:lineRule="auto"/>
              <w:jc w:val="both"/>
              <w:rPr>
                <w:rFonts w:ascii="Verdana" w:eastAsia="Times New Roman" w:hAnsi="Verdana" w:cs="Arial"/>
              </w:rPr>
            </w:pPr>
          </w:p>
        </w:tc>
      </w:tr>
    </w:tbl>
    <w:p w14:paraId="06696D75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598C639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0F92C56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iCs/>
        </w:rPr>
      </w:pPr>
      <w:r w:rsidRPr="003F2A89">
        <w:rPr>
          <w:rFonts w:ascii="Verdana" w:eastAsia="Times New Roman" w:hAnsi="Verdana" w:cs="Arial"/>
          <w:b/>
          <w:bCs/>
          <w:iCs/>
        </w:rPr>
        <w:t xml:space="preserve">      Preşedintele organizaţiei                           Responsabilul de proiect</w:t>
      </w:r>
    </w:p>
    <w:p w14:paraId="1226987E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3F2A89">
        <w:rPr>
          <w:rFonts w:ascii="Arial" w:eastAsia="Times New Roman" w:hAnsi="Arial" w:cs="Arial"/>
          <w:b/>
          <w:bCs/>
          <w:iCs/>
        </w:rPr>
        <w:t xml:space="preserve">               </w:t>
      </w:r>
    </w:p>
    <w:p w14:paraId="6DB4C48E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3F2A89">
        <w:rPr>
          <w:rFonts w:ascii="Arial" w:eastAsia="Times New Roman" w:hAnsi="Arial" w:cs="Arial"/>
          <w:b/>
          <w:bCs/>
          <w:iCs/>
        </w:rPr>
        <w:t xml:space="preserve">                ..............................</w:t>
      </w:r>
      <w:r w:rsidRPr="003F2A89">
        <w:rPr>
          <w:rFonts w:ascii="Arial" w:eastAsia="Times New Roman" w:hAnsi="Arial" w:cs="Arial"/>
          <w:b/>
          <w:bCs/>
          <w:iCs/>
        </w:rPr>
        <w:tab/>
      </w:r>
      <w:r w:rsidRPr="003F2A89">
        <w:rPr>
          <w:rFonts w:ascii="Arial" w:eastAsia="Times New Roman" w:hAnsi="Arial" w:cs="Arial"/>
          <w:b/>
          <w:bCs/>
          <w:iCs/>
        </w:rPr>
        <w:tab/>
      </w:r>
      <w:r w:rsidRPr="003F2A89">
        <w:rPr>
          <w:rFonts w:ascii="Arial" w:eastAsia="Times New Roman" w:hAnsi="Arial" w:cs="Arial"/>
          <w:b/>
          <w:bCs/>
          <w:iCs/>
        </w:rPr>
        <w:tab/>
      </w:r>
      <w:r w:rsidRPr="003F2A89">
        <w:rPr>
          <w:rFonts w:ascii="Arial" w:eastAsia="Times New Roman" w:hAnsi="Arial" w:cs="Arial"/>
          <w:b/>
          <w:bCs/>
          <w:iCs/>
        </w:rPr>
        <w:tab/>
        <w:t xml:space="preserve">                  .................................</w:t>
      </w:r>
    </w:p>
    <w:p w14:paraId="4AE570EC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Cs/>
          <w:iCs/>
          <w:sz w:val="20"/>
          <w:szCs w:val="20"/>
        </w:rPr>
        <w:t xml:space="preserve">(numele, prenumele, semnătura                               (numele, prenumele, semnătura) </w:t>
      </w:r>
    </w:p>
    <w:p w14:paraId="5F29F8F5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3F2A89">
        <w:rPr>
          <w:rFonts w:ascii="Verdana" w:eastAsia="Times New Roman" w:hAnsi="Verdana" w:cs="Arial"/>
          <w:bCs/>
          <w:iCs/>
          <w:sz w:val="20"/>
          <w:szCs w:val="20"/>
        </w:rPr>
        <w:t xml:space="preserve">    şi amprenta ştampilei)                                                   </w:t>
      </w:r>
    </w:p>
    <w:p w14:paraId="6840A612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</w:p>
    <w:p w14:paraId="132FDCEE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iCs/>
        </w:rPr>
      </w:pPr>
    </w:p>
    <w:p w14:paraId="2E3B4884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iCs/>
        </w:rPr>
      </w:pPr>
      <w:r w:rsidRPr="003F2A89">
        <w:rPr>
          <w:rFonts w:ascii="Arial" w:eastAsia="Times New Roman" w:hAnsi="Arial" w:cs="Arial"/>
          <w:b/>
          <w:bCs/>
          <w:iCs/>
        </w:rPr>
        <w:t>Data ...................</w:t>
      </w:r>
    </w:p>
    <w:p w14:paraId="3359B051" w14:textId="77777777" w:rsidR="0092485E" w:rsidRPr="003F2A89" w:rsidRDefault="0092485E" w:rsidP="009248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12CDEE64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b/>
          <w:bCs/>
        </w:rPr>
      </w:pPr>
    </w:p>
    <w:p w14:paraId="013F3970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b/>
          <w:bCs/>
        </w:rPr>
      </w:pPr>
    </w:p>
    <w:p w14:paraId="718B3F9F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b/>
          <w:bCs/>
        </w:rPr>
      </w:pPr>
    </w:p>
    <w:p w14:paraId="0614B0FA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b/>
          <w:bCs/>
        </w:rPr>
      </w:pPr>
    </w:p>
    <w:p w14:paraId="62D6095C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b/>
          <w:bCs/>
        </w:rPr>
      </w:pPr>
    </w:p>
    <w:p w14:paraId="48320482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b/>
          <w:bCs/>
        </w:rPr>
      </w:pPr>
    </w:p>
    <w:p w14:paraId="41E3D342" w14:textId="77777777" w:rsidR="0092485E" w:rsidRPr="003F2A89" w:rsidRDefault="0092485E" w:rsidP="0092485E">
      <w:pPr>
        <w:spacing w:after="0" w:line="240" w:lineRule="auto"/>
        <w:jc w:val="both"/>
        <w:rPr>
          <w:rFonts w:ascii="Verdana" w:eastAsia="Times New Roman" w:hAnsi="Verdana" w:cs="Arial"/>
          <w:b/>
          <w:bCs/>
        </w:rPr>
      </w:pPr>
    </w:p>
    <w:p w14:paraId="5C66B358" w14:textId="77777777" w:rsidR="00EE6FE1" w:rsidRDefault="00EE6FE1"/>
    <w:sectPr w:rsidR="00EE6FE1" w:rsidSect="006C2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5E"/>
    <w:rsid w:val="00301849"/>
    <w:rsid w:val="006C2F41"/>
    <w:rsid w:val="0092485E"/>
    <w:rsid w:val="00E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A0AA"/>
  <w15:chartTrackingRefBased/>
  <w15:docId w15:val="{DD647959-675C-4D5C-BBE9-C1AE7197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85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Buzau</dc:creator>
  <cp:keywords/>
  <dc:description/>
  <cp:lastModifiedBy>Sibiescu Iuliana</cp:lastModifiedBy>
  <cp:revision>2</cp:revision>
  <dcterms:created xsi:type="dcterms:W3CDTF">2023-04-12T10:24:00Z</dcterms:created>
  <dcterms:modified xsi:type="dcterms:W3CDTF">2025-04-01T12:57:00Z</dcterms:modified>
</cp:coreProperties>
</file>